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E7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广州市番禺区健康管理中心</w:t>
      </w:r>
    </w:p>
    <w:p w14:paraId="5782D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消毒供应外包项目用户需求书</w:t>
      </w:r>
    </w:p>
    <w:p w14:paraId="70218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一、项目概况</w:t>
      </w:r>
    </w:p>
    <w:p w14:paraId="11C92ACB">
      <w:pPr>
        <w:keepNext w:val="0"/>
        <w:keepLines w:val="0"/>
        <w:pageBreakBefore w:val="0"/>
        <w:widowControl w:val="0"/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218" w:leftChars="104" w:firstLine="320" w:firstLineChars="1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广州市番禺区健康管理中心（广州市番禺区康复医院）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消毒供应服务外包项目。</w:t>
      </w:r>
    </w:p>
    <w:p w14:paraId="05BE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2.服务地点：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广州市番禺区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健康管理中心（番禺区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沙头街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禺山西路688号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番禺区健康管理中心口腔科（番禺区万丰路132号）、番禺区健康管理中心康复门诊部（番禺区海傍路67号）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</w:p>
    <w:p w14:paraId="0FF9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服务范围：涵盖机构内所有复用医疗器械、器具及物品的回收、分类、清洗、消毒、灭菌、储存、运输及追溯全流程服务，包括但不限于手术器械、诊疗器械、护理用品、口腔科器械、内镜辅助器械等（具体品类详见报价清单）。</w:t>
      </w:r>
    </w:p>
    <w:p w14:paraId="3B61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4.服务期限：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2026年4月1日-2027年3月31日。</w:t>
      </w:r>
    </w:p>
    <w:p w14:paraId="7645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5.服务预算：18万元。</w:t>
      </w:r>
    </w:p>
    <w:p w14:paraId="1075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6.项目核心：严格遵循国家医疗消毒供应相关规范，杜绝院感风险，保障器械等灭菌合格率100%，满足本机构日常临床诊疗及应急需求。</w:t>
      </w:r>
    </w:p>
    <w:p w14:paraId="50B2D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二、服务标准及技术要求</w:t>
      </w:r>
    </w:p>
    <w:p w14:paraId="0145E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（一）总体合规要求</w:t>
      </w:r>
    </w:p>
    <w:p w14:paraId="7BE6C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服务商需具备《医疗机构消毒供应中心管理规范》《医院感染管理办法》等国家及地方相关法规要求的资质，提供营业执照、消毒服务机构备案凭证、灭菌设备校准报告、从业人员健康证及专业资质证书等全套证明文件。</w:t>
      </w:r>
    </w:p>
    <w:p w14:paraId="53062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2.服务全过程符合ISO9001质量管理体系、ISO13485医疗器械质量管理体系认证要求，建立完整的质量管控体系并有效运行。</w:t>
      </w:r>
    </w:p>
    <w:p w14:paraId="586D2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63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按照最新颁布的中华人民共和国卫生行业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医院消毒供应中心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的三个标准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即第一部分：管理规范编号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WS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 310.1-2016;第二部分：清洗消毒及灭菌技术操作规范编号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WS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310.2-2016;第三部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分：清洗消毒及灭菌效果监测标准编号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WS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310.3-2016。对上述供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应对象的可重复使用手术器械、器械包盘、器具、容器、聚丙烯材料的医用器具、棉布敷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料包、科室器械包和其他可循环处理的物品按照其清洗消毒灭菌要求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对其进行处理，并保证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符合规范标准。当上述国家或行业标准更新后应符合更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新后的国家医院消毒供应中心标准。如果出现因为违反行业标准而出现的所有问题，由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服务商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全权负责。</w:t>
      </w:r>
    </w:p>
    <w:p w14:paraId="56DB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（二）全流程服务要求</w:t>
      </w:r>
    </w:p>
    <w:p w14:paraId="3B89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1.回收</w:t>
      </w:r>
    </w:p>
    <w:p w14:paraId="49D5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日按约定时间（早上9点）上门回收，（如果不能做到每日收送，需要增加物流费用，请在报价单中注明）。应急情况（如突发手术、器械短缺）响应时间≤4小时。回收时需在本机构指定区域完成核对箱数情况，签署交接单后立即密封转运。回收车辆每日消毒并留存记录。</w:t>
      </w:r>
    </w:p>
    <w:p w14:paraId="11609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2.清洗与消毒</w:t>
      </w:r>
    </w:p>
    <w:p w14:paraId="3B6C6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洗流程遵循“一洗、二漂、三冲、四干燥”标准，采用机械清洗与手工清洗结合方式，精细器械（如内镜配件、显微器械）需手工精细化清洗，避免器械损坏。清洗设备需符合医疗级标准，每日清洁、维护、校准；消毒采用符合国家标准的消毒剂，消毒参数（浓度、时间、温度）严格按规范执行，留存消毒记录。清洗后器械无残留污渍、血迹、锈迹，器械关节灵活、无破损，干燥度符合灭菌前要求（无水分残留）。</w:t>
      </w:r>
    </w:p>
    <w:p w14:paraId="38F92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3.灭菌服务</w:t>
      </w:r>
    </w:p>
    <w:p w14:paraId="6870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灭菌方式需根据器械类型匹配，手术器械、侵入性器械采用压力蒸汽灭菌，不耐高温器械采用环氧乙烷灭菌或低温等离子体灭菌，灭菌参数符合《医疗器械灭菌确认和常规控制要求》。灭菌设备需经法定机构校准，每日运行前自检、运行中监控、运行后记录，灭菌批次需留存灭菌参数报告、生物监测报告（每批次必做，快速生物监测≤2小时出结果）。</w:t>
      </w:r>
    </w:p>
    <w:p w14:paraId="1237D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灭菌合格率必须达到100%，若出现灭菌不合格情况，需立即召回该批次所有器械，重新处理并分析原因，承担由此造成的临床损失及院感风险责任。</w:t>
      </w:r>
    </w:p>
    <w:p w14:paraId="7EF42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4.储存与运输</w:t>
      </w:r>
    </w:p>
    <w:p w14:paraId="68D90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灭菌后器械需存放于专用无菌储存区，储存环境满足温度18-22℃、湿度30%-60%，分区存放、标识清晰（注明灭菌日期、有效期、器械名称、批次），避免受潮、污染。运输采用无菌密闭转运箱，转运箱每日灭菌，器械分层放置、固定牢固，避免运输过程中破损、污染；运输至本机构后，按约定时间送达指定科室，现场核对、交接，留存运输记录。</w:t>
      </w:r>
    </w:p>
    <w:p w14:paraId="7C27D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无菌器械有效期严格遵循规范，过期器械一律禁止发放，立即回收重新处理。</w:t>
      </w:r>
    </w:p>
    <w:p w14:paraId="575E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5.追溯管理</w:t>
      </w:r>
    </w:p>
    <w:p w14:paraId="7A28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全流程信息化追溯系统，实现每一件器械“从回收-分类-清洗-消毒-灭菌-储存-运输-使用”的全程可追溯，追溯信息包括器械信息、操作人员、设备运行参数、监测结果、交接记录等，追溯数据至少留存3年，支持随时查询、导出。</w:t>
      </w:r>
    </w:p>
    <w:p w14:paraId="6079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（三）应急保障要求</w:t>
      </w:r>
    </w:p>
    <w:p w14:paraId="3CC71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1.遇突发公共卫生事件、重大手术、器械紧急增补等情况，服务商需启动应急预案，增派人员、调整运力，确保器械供应不中断，应急灭菌响应时间≤4小时。</w:t>
      </w:r>
    </w:p>
    <w:p w14:paraId="428C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2.每年免费提供12次应急服务。</w:t>
      </w:r>
    </w:p>
    <w:p w14:paraId="1CF85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3.建立器械破损、丢失、灭菌不合格等突发事件处理机制，接到反馈后4小时内到场处理，出具书面处理方案及整改措施，避免影响临床工作。</w:t>
      </w:r>
    </w:p>
    <w:p w14:paraId="28836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三、人员与设备要求</w:t>
      </w:r>
    </w:p>
    <w:p w14:paraId="0C7B5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（一）人员要求</w:t>
      </w:r>
    </w:p>
    <w:p w14:paraId="0FB18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备专职服务团队，团队人数满足服务需求。所有从业人员需持有有效健康证，无传染性疾病；灭菌操作、质量监测等关键岗位人员需具备相应专业资质（如消毒员证、医疗器械操作证），并接受过院感防控、器械处理等专项培训，培训记录留存备查。</w:t>
      </w:r>
    </w:p>
    <w:p w14:paraId="33BF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（二）设备要求</w:t>
      </w:r>
    </w:p>
    <w:p w14:paraId="1F079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需配备符合医疗级标准的设备，包括但不限于：压力蒸汽灭菌器、低温等离子体灭菌器、环氧乙烷灭菌器、机械清洗机、超声波清洗机、干燥设备、无菌转运箱、回收车辆等，设备数量满足日均及应急处理需求。所有设备需定期校准、维护、检修，建立设备档案，记录设备采购、校准、维护、故障处理等信息，校准周期符合法定要求，确保设备正常运行。配备必要的质量监测设备（如生物监测仪、化学监测仪、无菌采样设备），确保每批次灭菌、消毒质量可监测、可追溯。</w:t>
      </w:r>
    </w:p>
    <w:p w14:paraId="1CB00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四、质量管控与院感防控</w:t>
      </w:r>
    </w:p>
    <w:p w14:paraId="1B70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服务商建立健全质量管控体系，设立专职质量监督员，每日对清洗、消毒、灭菌、交接等环节进行巡查、抽检，每周提交质量报告，每季度与我院院感科开展联合质控检查。</w:t>
      </w:r>
    </w:p>
    <w:p w14:paraId="33A88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五、服务扣罚标准</w:t>
      </w:r>
    </w:p>
    <w:p w14:paraId="4E1B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（一）考核标准</w:t>
      </w:r>
    </w:p>
    <w:p w14:paraId="711AB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机构每季度对服务商的服务质量进行考核，考核内容包括：资质合规性、灭菌合格率、服务响应速度、器械破损/丢失率、院感防控情况、追溯系统运行情况、人员专业度、沟通配合度等（具体考核细则详见附件），考核满分100分，合格线85分。考核不合格（＜85分）的，限期10天整改，整改后仍不合格的，扣除当月服务费50%。</w:t>
      </w:r>
    </w:p>
    <w:p w14:paraId="75BF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2.使用后器械经过服务商消毒前例行检查后未有反馈，消毒后出现损坏由服务商赔偿相关损失费用。</w:t>
      </w:r>
    </w:p>
    <w:p w14:paraId="252F3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六、费用支付</w:t>
      </w:r>
    </w:p>
    <w:p w14:paraId="773B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服务费用支付：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按季度付款。服务商每季度第一个月的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5号前将上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服务对账信息以《服务对账单》形式送给甲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val="en-US" w:eastAsia="zh-CN"/>
        </w:rPr>
        <w:t>本机构</w:t>
      </w:r>
      <w:r>
        <w:rPr>
          <w:rFonts w:hint="eastAsia" w:ascii="仿宋_GB2312" w:hAnsi="仿宋_GB2312" w:eastAsia="仿宋_GB2312" w:cs="仿宋_GB2312"/>
          <w:spacing w:val="3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37"/>
          <w:sz w:val="32"/>
          <w:szCs w:val="32"/>
          <w:lang w:val="en-US" w:eastAsia="zh-CN"/>
        </w:rPr>
        <w:t>本机构</w:t>
      </w:r>
      <w:r>
        <w:rPr>
          <w:rFonts w:hint="eastAsia" w:ascii="仿宋_GB2312" w:hAnsi="仿宋_GB2312" w:eastAsia="仿宋_GB2312" w:cs="仿宋_GB2312"/>
          <w:spacing w:val="37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pacing w:val="37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37"/>
          <w:sz w:val="32"/>
          <w:szCs w:val="32"/>
        </w:rPr>
        <w:t>个工作日内给予确认回复(遇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节假日顺延),确认无误后即将发票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在当月的15号以前给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本机构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，收到季度发票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本季度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10个工作日内支付服务费用。</w:t>
      </w:r>
    </w:p>
    <w:p w14:paraId="3934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4" w:firstLineChars="200"/>
        <w:textAlignment w:val="auto"/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七、合同</w:t>
      </w:r>
    </w:p>
    <w:p w14:paraId="09326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1.在服务期限内，服务达到合同金额，双方结算费用后视作合同期结束；若服务期限到期，费用未达到合同金额，双方结清费用后也视作合同结束。</w:t>
      </w:r>
    </w:p>
    <w:p w14:paraId="31499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若服务商违反本需求书及合同约定，本机构有权单方终止合同，服务商需承担违约责任；合同到期前30天，双方协商续约事宜，未达成续约协议的，服务商需完成器械、设备、档案等交接工作，确保服务平稳过渡。</w:t>
      </w:r>
    </w:p>
    <w:p w14:paraId="5E1A3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3.本机构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定期对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服务商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的服务时效、服务态度、消毒灭菌质量等进行评价，每次评价结果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将及时反馈给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服务商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3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一年内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次评价低于8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分的，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本机构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有权终止合同。</w:t>
      </w:r>
    </w:p>
    <w:p w14:paraId="5D7B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服务商需在10天内完成交接工作，确保不影响临床服务。</w:t>
      </w:r>
    </w:p>
    <w:p w14:paraId="575EB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4.若因服务商过错造成院感事件、器械灭菌不合格等，导致临床延误、器械损坏/丢失的，服务商需承担全部赔偿责任（包括但不限于医疗损失、器械重置费用、行政处罚费用），本机构有权单方终止合同。</w:t>
      </w:r>
    </w:p>
    <w:p w14:paraId="2221C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0B7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  季度服务考核细则</w:t>
      </w:r>
    </w:p>
    <w:p w14:paraId="2929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724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46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广州市番禺区健康管理中心</w:t>
      </w:r>
    </w:p>
    <w:p w14:paraId="44C02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（广州市番禺康复医院）</w:t>
      </w:r>
    </w:p>
    <w:p w14:paraId="00663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2025年12月11日</w:t>
      </w:r>
    </w:p>
    <w:p w14:paraId="3450C80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7EDC32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0BC82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3A84BBC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外送消毒服务公司季度服务考核细则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806"/>
        <w:gridCol w:w="2655"/>
        <w:gridCol w:w="2440"/>
        <w:gridCol w:w="709"/>
        <w:gridCol w:w="1103"/>
        <w:gridCol w:w="713"/>
      </w:tblGrid>
      <w:tr w14:paraId="1420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71" w:type="dxa"/>
            <w:noWrap w:val="0"/>
            <w:vAlign w:val="center"/>
          </w:tcPr>
          <w:p w14:paraId="2FB8BF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检查对象</w:t>
            </w:r>
          </w:p>
        </w:tc>
        <w:tc>
          <w:tcPr>
            <w:tcW w:w="8426" w:type="dxa"/>
            <w:gridSpan w:val="6"/>
            <w:noWrap w:val="0"/>
            <w:vAlign w:val="center"/>
          </w:tcPr>
          <w:p w14:paraId="59FC56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7BF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71" w:type="dxa"/>
            <w:noWrap w:val="0"/>
            <w:vAlign w:val="center"/>
          </w:tcPr>
          <w:p w14:paraId="18AC32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考核项目</w:t>
            </w:r>
          </w:p>
        </w:tc>
        <w:tc>
          <w:tcPr>
            <w:tcW w:w="806" w:type="dxa"/>
            <w:noWrap w:val="0"/>
            <w:vAlign w:val="center"/>
          </w:tcPr>
          <w:p w14:paraId="677991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值</w:t>
            </w:r>
          </w:p>
        </w:tc>
        <w:tc>
          <w:tcPr>
            <w:tcW w:w="2655" w:type="dxa"/>
            <w:noWrap w:val="0"/>
            <w:vAlign w:val="center"/>
          </w:tcPr>
          <w:p w14:paraId="50AFB4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考评内容</w:t>
            </w:r>
          </w:p>
        </w:tc>
        <w:tc>
          <w:tcPr>
            <w:tcW w:w="2440" w:type="dxa"/>
            <w:noWrap w:val="0"/>
            <w:vAlign w:val="center"/>
          </w:tcPr>
          <w:p w14:paraId="274AA4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扣分规定</w:t>
            </w:r>
          </w:p>
        </w:tc>
        <w:tc>
          <w:tcPr>
            <w:tcW w:w="709" w:type="dxa"/>
            <w:noWrap w:val="0"/>
            <w:vAlign w:val="center"/>
          </w:tcPr>
          <w:p w14:paraId="5B9D80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扣分</w:t>
            </w:r>
          </w:p>
        </w:tc>
        <w:tc>
          <w:tcPr>
            <w:tcW w:w="1103" w:type="dxa"/>
            <w:noWrap w:val="0"/>
            <w:vAlign w:val="center"/>
          </w:tcPr>
          <w:p w14:paraId="12471D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扣分原因</w:t>
            </w:r>
          </w:p>
        </w:tc>
        <w:tc>
          <w:tcPr>
            <w:tcW w:w="713" w:type="dxa"/>
            <w:noWrap w:val="0"/>
            <w:vAlign w:val="center"/>
          </w:tcPr>
          <w:p w14:paraId="7C3614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得分</w:t>
            </w:r>
          </w:p>
        </w:tc>
      </w:tr>
      <w:tr w14:paraId="7CCD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71" w:type="dxa"/>
            <w:noWrap w:val="0"/>
            <w:vAlign w:val="center"/>
          </w:tcPr>
          <w:p w14:paraId="277A1C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灭菌质量</w:t>
            </w:r>
          </w:p>
        </w:tc>
        <w:tc>
          <w:tcPr>
            <w:tcW w:w="806" w:type="dxa"/>
            <w:noWrap w:val="0"/>
            <w:vAlign w:val="center"/>
          </w:tcPr>
          <w:p w14:paraId="0FFD1A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2655" w:type="dxa"/>
            <w:noWrap w:val="0"/>
            <w:vAlign w:val="center"/>
          </w:tcPr>
          <w:p w14:paraId="50E661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1.灭菌合格率100%；2.监测记录完整；3.无灭菌不合格召回情况。</w:t>
            </w:r>
          </w:p>
        </w:tc>
        <w:tc>
          <w:tcPr>
            <w:tcW w:w="2440" w:type="dxa"/>
            <w:noWrap w:val="0"/>
            <w:vAlign w:val="center"/>
          </w:tcPr>
          <w:p w14:paraId="2A949E5E">
            <w:pPr>
              <w:tabs>
                <w:tab w:val="right" w:pos="9524"/>
              </w:tabs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1.每出现1批次不合格，扣25分；2.监测记录缺失/造假，每项扣5分；3.召回不及时，扣10分。</w:t>
            </w:r>
          </w:p>
        </w:tc>
        <w:tc>
          <w:tcPr>
            <w:tcW w:w="709" w:type="dxa"/>
            <w:noWrap w:val="0"/>
            <w:vAlign w:val="center"/>
          </w:tcPr>
          <w:p w14:paraId="499480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4A4819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4E915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76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71" w:type="dxa"/>
            <w:noWrap w:val="0"/>
            <w:vAlign w:val="center"/>
          </w:tcPr>
          <w:p w14:paraId="418046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院感防控情况</w:t>
            </w:r>
          </w:p>
        </w:tc>
        <w:tc>
          <w:tcPr>
            <w:tcW w:w="806" w:type="dxa"/>
            <w:noWrap w:val="0"/>
            <w:vAlign w:val="center"/>
          </w:tcPr>
          <w:p w14:paraId="731DD6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25</w:t>
            </w:r>
          </w:p>
        </w:tc>
        <w:tc>
          <w:tcPr>
            <w:tcW w:w="2655" w:type="dxa"/>
            <w:noWrap w:val="0"/>
            <w:vAlign w:val="center"/>
          </w:tcPr>
          <w:p w14:paraId="4A70D325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1.无院感疑似事件；2.从业人员防护到位；3.设备/车辆/转运箱消毒达标；4.医疗废物处置规范。</w:t>
            </w:r>
          </w:p>
        </w:tc>
        <w:tc>
          <w:tcPr>
            <w:tcW w:w="2440" w:type="dxa"/>
            <w:noWrap w:val="0"/>
            <w:vAlign w:val="center"/>
          </w:tcPr>
          <w:p w14:paraId="714E2163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1.出现院感疑似事件，扣20分；2.防护不到位，每次扣3分；3.消毒不达标，每次扣5分；4.医疗废物处理违规，扣10分。</w:t>
            </w:r>
          </w:p>
        </w:tc>
        <w:tc>
          <w:tcPr>
            <w:tcW w:w="709" w:type="dxa"/>
            <w:noWrap w:val="0"/>
            <w:vAlign w:val="center"/>
          </w:tcPr>
          <w:p w14:paraId="485731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6D72DB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75664D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93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71" w:type="dxa"/>
            <w:noWrap w:val="0"/>
            <w:vAlign w:val="center"/>
          </w:tcPr>
          <w:p w14:paraId="53EFDF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服务响应速度</w:t>
            </w:r>
          </w:p>
        </w:tc>
        <w:tc>
          <w:tcPr>
            <w:tcW w:w="806" w:type="dxa"/>
            <w:noWrap w:val="0"/>
            <w:vAlign w:val="center"/>
          </w:tcPr>
          <w:p w14:paraId="50C1497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2655" w:type="dxa"/>
            <w:noWrap w:val="0"/>
            <w:vAlign w:val="center"/>
          </w:tcPr>
          <w:p w14:paraId="6FAE4D3F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1.日常回收/配送按时完成；2.应急响应≤1小时；3.问题反馈≤30内响应。</w:t>
            </w:r>
          </w:p>
        </w:tc>
        <w:tc>
          <w:tcPr>
            <w:tcW w:w="2440" w:type="dxa"/>
            <w:noWrap w:val="0"/>
            <w:vAlign w:val="center"/>
          </w:tcPr>
          <w:p w14:paraId="0A290BA8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1.日常响应超时，每次扣2分；2.应急响应超时，每次扣5分；3.问题反馈不及时，每次扣3分。</w:t>
            </w:r>
          </w:p>
        </w:tc>
        <w:tc>
          <w:tcPr>
            <w:tcW w:w="709" w:type="dxa"/>
            <w:noWrap w:val="0"/>
            <w:vAlign w:val="center"/>
          </w:tcPr>
          <w:p w14:paraId="0DA4FD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25D460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4DA27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EF0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71" w:type="dxa"/>
            <w:noWrap w:val="0"/>
            <w:vAlign w:val="center"/>
          </w:tcPr>
          <w:p w14:paraId="0AEE35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器械破损/丢失率</w:t>
            </w:r>
          </w:p>
        </w:tc>
        <w:tc>
          <w:tcPr>
            <w:tcW w:w="806" w:type="dxa"/>
            <w:noWrap w:val="0"/>
            <w:vAlign w:val="center"/>
          </w:tcPr>
          <w:p w14:paraId="733DE9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2655" w:type="dxa"/>
            <w:noWrap w:val="0"/>
            <w:vAlign w:val="center"/>
          </w:tcPr>
          <w:p w14:paraId="33F626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1.破损率≤0.1%；2.丢失率为0；3.破损/丢失后及时处理。</w:t>
            </w:r>
          </w:p>
        </w:tc>
        <w:tc>
          <w:tcPr>
            <w:tcW w:w="2440" w:type="dxa"/>
            <w:noWrap w:val="0"/>
            <w:vAlign w:val="center"/>
          </w:tcPr>
          <w:p w14:paraId="15DA4FE8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1.破损率每超0.1%，扣5分；2.每丢失1件，扣3分；3.处理不及时，额外扣2分。</w:t>
            </w:r>
          </w:p>
        </w:tc>
        <w:tc>
          <w:tcPr>
            <w:tcW w:w="709" w:type="dxa"/>
            <w:noWrap w:val="0"/>
            <w:vAlign w:val="center"/>
          </w:tcPr>
          <w:p w14:paraId="5F5D5F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3BE3E5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810F5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189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71" w:type="dxa"/>
            <w:noWrap w:val="0"/>
            <w:vAlign w:val="center"/>
          </w:tcPr>
          <w:p w14:paraId="418988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追溯系统运行情况</w:t>
            </w:r>
          </w:p>
        </w:tc>
        <w:tc>
          <w:tcPr>
            <w:tcW w:w="806" w:type="dxa"/>
            <w:noWrap w:val="0"/>
            <w:vAlign w:val="center"/>
          </w:tcPr>
          <w:p w14:paraId="5E8A84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2655" w:type="dxa"/>
            <w:noWrap w:val="0"/>
            <w:vAlign w:val="top"/>
          </w:tcPr>
          <w:p w14:paraId="41023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1.追溯信息完整可查；2.故障可以及时处理。</w:t>
            </w:r>
          </w:p>
        </w:tc>
        <w:tc>
          <w:tcPr>
            <w:tcW w:w="2440" w:type="dxa"/>
            <w:noWrap w:val="0"/>
            <w:vAlign w:val="top"/>
          </w:tcPr>
          <w:p w14:paraId="680F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1.追溯信息缺失，每项扣2分；3.故障处理超时，扣5分。</w:t>
            </w:r>
          </w:p>
        </w:tc>
        <w:tc>
          <w:tcPr>
            <w:tcW w:w="709" w:type="dxa"/>
            <w:noWrap w:val="0"/>
            <w:vAlign w:val="center"/>
          </w:tcPr>
          <w:p w14:paraId="733761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3806FC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4E69DA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72FF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71" w:type="dxa"/>
            <w:noWrap w:val="0"/>
            <w:vAlign w:val="center"/>
          </w:tcPr>
          <w:p w14:paraId="2F4C845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沟通配合度</w:t>
            </w:r>
          </w:p>
        </w:tc>
        <w:tc>
          <w:tcPr>
            <w:tcW w:w="806" w:type="dxa"/>
            <w:noWrap w:val="0"/>
            <w:vAlign w:val="center"/>
          </w:tcPr>
          <w:p w14:paraId="39036F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2655" w:type="dxa"/>
            <w:noWrap w:val="0"/>
            <w:vAlign w:val="center"/>
          </w:tcPr>
          <w:p w14:paraId="283689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1.及时提交各项报告；2.配合检查；3.整改及时到位。</w:t>
            </w:r>
          </w:p>
        </w:tc>
        <w:tc>
          <w:tcPr>
            <w:tcW w:w="2440" w:type="dxa"/>
            <w:noWrap w:val="0"/>
            <w:vAlign w:val="center"/>
          </w:tcPr>
          <w:p w14:paraId="7A33CB37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1.报告提交超时，每次扣1分；2.不配合工作，每次扣2分；3.整改不及时，每次扣2分。</w:t>
            </w:r>
          </w:p>
        </w:tc>
        <w:tc>
          <w:tcPr>
            <w:tcW w:w="709" w:type="dxa"/>
            <w:noWrap w:val="0"/>
            <w:vAlign w:val="center"/>
          </w:tcPr>
          <w:p w14:paraId="5F5D90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0B4E44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30A51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38C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1071" w:type="dxa"/>
            <w:noWrap w:val="0"/>
            <w:vAlign w:val="center"/>
          </w:tcPr>
          <w:p w14:paraId="4CBF2A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合计(分)</w:t>
            </w:r>
          </w:p>
        </w:tc>
        <w:tc>
          <w:tcPr>
            <w:tcW w:w="806" w:type="dxa"/>
            <w:noWrap w:val="0"/>
            <w:vAlign w:val="center"/>
          </w:tcPr>
          <w:p w14:paraId="708460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100</w:t>
            </w:r>
          </w:p>
        </w:tc>
        <w:tc>
          <w:tcPr>
            <w:tcW w:w="2655" w:type="dxa"/>
            <w:noWrap w:val="0"/>
            <w:vAlign w:val="center"/>
          </w:tcPr>
          <w:p w14:paraId="3014B7F0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1F0F064E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716BC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08AF51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C2E31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A3B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6972" w:type="dxa"/>
            <w:gridSpan w:val="4"/>
            <w:noWrap w:val="0"/>
            <w:vAlign w:val="top"/>
          </w:tcPr>
          <w:p w14:paraId="2E9C8B6C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考核人意见：</w:t>
            </w:r>
          </w:p>
          <w:p w14:paraId="132FE16D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83B8722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院感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部负责人：</w:t>
            </w:r>
          </w:p>
          <w:p w14:paraId="76D9EEDC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58C078A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  <w:tc>
          <w:tcPr>
            <w:tcW w:w="2525" w:type="dxa"/>
            <w:gridSpan w:val="3"/>
            <w:noWrap w:val="0"/>
            <w:vAlign w:val="top"/>
          </w:tcPr>
          <w:p w14:paraId="66C69800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商（盖章）确认：</w:t>
            </w:r>
          </w:p>
          <w:p w14:paraId="7519C12A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C57AF82">
            <w:pPr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14B5808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C1496CB"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</w:tbl>
    <w:p w14:paraId="1B2B33A0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1F5B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需求编制人：                   需求复核人：</w:t>
      </w:r>
    </w:p>
    <w:p w14:paraId="0FB2B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13E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委托部门负责人：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032E"/>
    <w:rsid w:val="06597F15"/>
    <w:rsid w:val="0FAF0DAF"/>
    <w:rsid w:val="163A5B23"/>
    <w:rsid w:val="17A378B8"/>
    <w:rsid w:val="194B2933"/>
    <w:rsid w:val="1B5B1907"/>
    <w:rsid w:val="24FC1B65"/>
    <w:rsid w:val="25903A82"/>
    <w:rsid w:val="27801139"/>
    <w:rsid w:val="28D7695F"/>
    <w:rsid w:val="28EF0CE3"/>
    <w:rsid w:val="2D7A0CD9"/>
    <w:rsid w:val="3244463E"/>
    <w:rsid w:val="34033489"/>
    <w:rsid w:val="36A05002"/>
    <w:rsid w:val="37D2146F"/>
    <w:rsid w:val="3C293464"/>
    <w:rsid w:val="41FD16EC"/>
    <w:rsid w:val="42872DA2"/>
    <w:rsid w:val="48BB49A5"/>
    <w:rsid w:val="49FA23A6"/>
    <w:rsid w:val="4C660601"/>
    <w:rsid w:val="4CA620CE"/>
    <w:rsid w:val="4F602B67"/>
    <w:rsid w:val="51F9338A"/>
    <w:rsid w:val="573E6F67"/>
    <w:rsid w:val="57E9182B"/>
    <w:rsid w:val="5A1E4F0F"/>
    <w:rsid w:val="5A8F6547"/>
    <w:rsid w:val="5B451FF6"/>
    <w:rsid w:val="5BAA55CF"/>
    <w:rsid w:val="61DD397F"/>
    <w:rsid w:val="61E0286C"/>
    <w:rsid w:val="63FF5516"/>
    <w:rsid w:val="72511ED9"/>
    <w:rsid w:val="758B00A9"/>
    <w:rsid w:val="784C586F"/>
    <w:rsid w:val="79332FAC"/>
    <w:rsid w:val="7D7B5257"/>
    <w:rsid w:val="7DC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3487</Words>
  <Characters>3663</Characters>
  <Lines>0</Lines>
  <Paragraphs>0</Paragraphs>
  <TotalTime>6</TotalTime>
  <ScaleCrop>false</ScaleCrop>
  <LinksUpToDate>false</LinksUpToDate>
  <CharactersWithSpaces>3708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2025-12-09T06:51:00Z</dcterms:created>
  <dc:creator>PC002</dc:creator>
  <cp:lastModifiedBy>冯俊程</cp:lastModifiedBy>
  <dcterms:modified xsi:type="dcterms:W3CDTF">2025-12-12T00:37:23Z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eyJoZGlkIjoiZjhkZGZjZTJkN2U1MWZmYWM3NjM1MzE4OGRhYzhmZTQiLCJ1c2VySWQiOiIzNjkyMjUyNzAifQ==</vt:lpwstr>
  </property>
  <property fmtid="{D5CDD505-2E9C-101B-9397-08002B2CF9AE}" pid="4" name="ICV">
    <vt:lpwstr>AC22983A8F3F4135AEE134E498889F22_12</vt:lpwstr>
  </property>
</Properties>
</file>